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193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8"/>
        <w:gridCol w:w="13443"/>
      </w:tblGrid>
      <w:tr w:rsidR="00E71D51" w:rsidRPr="00A45170" w:rsidTr="00E71D51">
        <w:trPr>
          <w:trHeight w:val="3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  <w:t>ведения о наличии оборудованных кабинетов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Общее </w:t>
            </w:r>
            <w:r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количество учебных кабинетов – 1</w:t>
            </w:r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; </w:t>
            </w:r>
          </w:p>
        </w:tc>
      </w:tr>
      <w:tr w:rsidR="00E71D51" w:rsidRPr="00A45170" w:rsidTr="00E71D51">
        <w:trPr>
          <w:trHeight w:val="3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  <w:t>Сведения о наличии объектов для проведения практических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</w:p>
        </w:tc>
      </w:tr>
      <w:tr w:rsidR="00E71D51" w:rsidRPr="00A45170" w:rsidTr="00E71D51">
        <w:trPr>
          <w:trHeight w:val="5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  <w:t>Сведения о наличии библиотек</w:t>
            </w:r>
            <w:r w:rsidR="00E71D51"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Имеется библиотека </w:t>
            </w:r>
            <w:r w:rsidR="00E71D51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в учебном классе</w:t>
            </w:r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. Обучающимся по всем образовательным программам в режиме читального зала выдается литература и методические пособия для работы с ними в любом из имеющихся учебных кабинетов. </w:t>
            </w:r>
          </w:p>
        </w:tc>
      </w:tr>
      <w:tr w:rsidR="00E71D51" w:rsidRPr="00A45170" w:rsidTr="00E71D51">
        <w:trPr>
          <w:trHeight w:val="68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  <w:t>Сведения об условиях питания и охраны здоровья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Во время проведения занятий питание обучающихся не предусматривается. Имеется в свободном доступе </w:t>
            </w:r>
            <w:proofErr w:type="spellStart"/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кулер</w:t>
            </w:r>
            <w:proofErr w:type="spellEnd"/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 с питьевой водой и одноразовая посуда.</w:t>
            </w:r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br/>
              <w:t>Во время проведения практических занятий и сдачи зачетов  в обязательном порядке присутствует медицинский работник.</w:t>
            </w:r>
          </w:p>
        </w:tc>
      </w:tr>
      <w:tr w:rsidR="00E71D51" w:rsidRPr="00A45170" w:rsidTr="00E71D51">
        <w:trPr>
          <w:trHeight w:val="5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На использующихся в процессе обучения компьютерах и на компьютерах преподавателей обеспечен непрерывных доступ к ресурсам глобальной информационной сети Интернет.</w:t>
            </w:r>
          </w:p>
        </w:tc>
      </w:tr>
      <w:tr w:rsidR="00E71D51" w:rsidRPr="00A45170" w:rsidTr="00E71D51">
        <w:trPr>
          <w:trHeight w:val="68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b/>
                <w:bCs/>
                <w:color w:val="10465E"/>
                <w:sz w:val="17"/>
                <w:szCs w:val="17"/>
                <w:lang w:eastAsia="ru-RU"/>
              </w:rPr>
              <w:t>Сведения об электронных образовательных ресурсах, к которым обеспечивается доступ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170" w:rsidRPr="00A45170" w:rsidRDefault="00A45170" w:rsidP="00E71D51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Обучающимся обеспечен доступ посредством глобальной информационной сети Интернет к  любым электронным образовательным ресурсам (например, </w:t>
            </w:r>
            <w:proofErr w:type="spellStart"/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edu.ru,elibrary.ru</w:t>
            </w:r>
            <w:proofErr w:type="spellEnd"/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biblio-online.ru</w:t>
            </w:r>
            <w:proofErr w:type="spellEnd"/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. В случае необходимости оказывается консультационная помощ</w:t>
            </w:r>
            <w:r w:rsidR="00E71D51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ь по работе с данными ресурсами</w:t>
            </w:r>
            <w:r w:rsidRPr="00A45170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. </w:t>
            </w:r>
          </w:p>
        </w:tc>
      </w:tr>
    </w:tbl>
    <w:p w:rsidR="00147697" w:rsidRDefault="00147697"/>
    <w:sectPr w:rsidR="00147697" w:rsidSect="0014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A45170"/>
    <w:rsid w:val="00147697"/>
    <w:rsid w:val="006647D2"/>
    <w:rsid w:val="00A45170"/>
    <w:rsid w:val="00B80338"/>
    <w:rsid w:val="00E71D51"/>
    <w:rsid w:val="00E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Леманов</dc:creator>
  <cp:keywords/>
  <dc:description/>
  <cp:lastModifiedBy>Леманов</cp:lastModifiedBy>
  <cp:revision>2</cp:revision>
  <dcterms:created xsi:type="dcterms:W3CDTF">2019-04-04T07:03:00Z</dcterms:created>
  <dcterms:modified xsi:type="dcterms:W3CDTF">2019-04-04T07:24:00Z</dcterms:modified>
</cp:coreProperties>
</file>